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00" w:rsidRPr="007F0184" w:rsidRDefault="004E1DAA" w:rsidP="00B67C00">
      <w:pPr>
        <w:jc w:val="both"/>
        <w:rPr>
          <w:b/>
          <w:bCs/>
          <w:sz w:val="28"/>
          <w:szCs w:val="28"/>
          <w:lang w:val="sr-Latn-CS"/>
        </w:rPr>
      </w:pPr>
      <w:r>
        <w:rPr>
          <w:b/>
          <w:sz w:val="28"/>
          <w:szCs w:val="28"/>
        </w:rPr>
        <w:t>No</w:t>
      </w:r>
      <w:r w:rsidR="00B67C00" w:rsidRPr="007F0184">
        <w:rPr>
          <w:b/>
          <w:sz w:val="28"/>
          <w:szCs w:val="28"/>
        </w:rPr>
        <w:t xml:space="preserve"> : </w:t>
      </w:r>
      <w:r w:rsidR="00964DC4">
        <w:rPr>
          <w:b/>
          <w:bCs/>
          <w:sz w:val="28"/>
          <w:szCs w:val="28"/>
          <w:lang w:val="sr-Latn-CS"/>
        </w:rPr>
        <w:t>3631</w:t>
      </w:r>
      <w:r w:rsidR="00B67C00" w:rsidRPr="007F0184">
        <w:rPr>
          <w:b/>
          <w:bCs/>
          <w:sz w:val="28"/>
          <w:szCs w:val="28"/>
          <w:lang w:val="sr-Latn-CS"/>
        </w:rPr>
        <w:t>/2</w:t>
      </w:r>
    </w:p>
    <w:p w:rsidR="00B67C00" w:rsidRPr="007F0184" w:rsidRDefault="00B67C00" w:rsidP="00B67C00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184">
        <w:rPr>
          <w:rFonts w:ascii="Times New Roman" w:eastAsia="Times New Roman" w:hAnsi="Times New Roman" w:cs="Times New Roman"/>
          <w:b/>
          <w:sz w:val="28"/>
          <w:szCs w:val="28"/>
        </w:rPr>
        <w:t xml:space="preserve">Podgorica, </w:t>
      </w:r>
      <w:r w:rsidR="00964DC4">
        <w:rPr>
          <w:rFonts w:ascii="Times New Roman" w:eastAsia="Times New Roman" w:hAnsi="Times New Roman" w:cs="Times New Roman"/>
          <w:b/>
          <w:sz w:val="28"/>
          <w:szCs w:val="28"/>
          <w:lang/>
        </w:rPr>
        <w:t>17</w:t>
      </w:r>
      <w:r w:rsidRPr="007F0184">
        <w:rPr>
          <w:rFonts w:ascii="Times New Roman" w:eastAsia="Times New Roman" w:hAnsi="Times New Roman" w:cs="Times New Roman"/>
          <w:b/>
          <w:sz w:val="28"/>
          <w:szCs w:val="28"/>
          <w:lang/>
        </w:rPr>
        <w:t>.</w:t>
      </w:r>
      <w:r w:rsidR="00964DC4">
        <w:rPr>
          <w:rFonts w:ascii="Times New Roman" w:eastAsia="Times New Roman" w:hAnsi="Times New Roman" w:cs="Times New Roman"/>
          <w:b/>
          <w:sz w:val="28"/>
          <w:szCs w:val="28"/>
          <w:lang/>
        </w:rPr>
        <w:t>06</w:t>
      </w:r>
      <w:r w:rsidRPr="007F0184">
        <w:rPr>
          <w:rFonts w:ascii="Times New Roman" w:eastAsia="Times New Roman" w:hAnsi="Times New Roman" w:cs="Times New Roman"/>
          <w:b/>
          <w:sz w:val="28"/>
          <w:szCs w:val="28"/>
          <w:lang/>
        </w:rPr>
        <w:t>.20</w:t>
      </w:r>
      <w:r w:rsidRPr="007F0184">
        <w:rPr>
          <w:rFonts w:ascii="Times New Roman" w:eastAsia="Times New Roman" w:hAnsi="Times New Roman" w:cs="Times New Roman"/>
          <w:b/>
          <w:sz w:val="28"/>
          <w:szCs w:val="28"/>
          <w:lang/>
        </w:rPr>
        <w:t>24</w:t>
      </w:r>
    </w:p>
    <w:p w:rsidR="00B67C00" w:rsidRPr="00B67C00" w:rsidRDefault="00B67C00" w:rsidP="00964DC4">
      <w:pPr>
        <w:spacing w:line="240" w:lineRule="exact"/>
        <w:rPr>
          <w:b/>
          <w:sz w:val="28"/>
          <w:szCs w:val="28"/>
        </w:rPr>
      </w:pPr>
    </w:p>
    <w:p w:rsidR="00B67C00" w:rsidRPr="00B67C00" w:rsidRDefault="004F0340" w:rsidP="00B67C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MODIFICATIONS AND AMENDMENTS </w:t>
      </w:r>
      <w:r w:rsidR="00F2593C">
        <w:rPr>
          <w:b/>
          <w:sz w:val="28"/>
          <w:szCs w:val="28"/>
        </w:rPr>
        <w:t>to</w:t>
      </w:r>
    </w:p>
    <w:p w:rsidR="00B67C00" w:rsidRPr="00B67C00" w:rsidRDefault="00B67C00" w:rsidP="00B67C00">
      <w:pPr>
        <w:spacing w:line="240" w:lineRule="exact"/>
        <w:jc w:val="center"/>
        <w:rPr>
          <w:sz w:val="28"/>
          <w:szCs w:val="28"/>
        </w:rPr>
      </w:pPr>
    </w:p>
    <w:p w:rsidR="00F2593C" w:rsidRDefault="00F2593C" w:rsidP="00F2593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Request  for Collecting the Bids for Procurement of the Products for Fermentation No.3631/1, dated from 14.06.2024, for the procedure of procurement of the goods- fermentation products</w:t>
      </w:r>
    </w:p>
    <w:p w:rsidR="00F2593C" w:rsidRDefault="00F2593C" w:rsidP="00B67C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3E3D90" w:rsidRDefault="003E3D90" w:rsidP="00B67C00">
      <w:pPr>
        <w:jc w:val="both"/>
        <w:rPr>
          <w:rFonts w:eastAsia="Garamond"/>
          <w:sz w:val="28"/>
          <w:szCs w:val="28"/>
        </w:rPr>
      </w:pPr>
      <w:r>
        <w:rPr>
          <w:rFonts w:eastAsia="Garamond"/>
          <w:sz w:val="28"/>
          <w:szCs w:val="28"/>
        </w:rPr>
        <w:t xml:space="preserve">In the text of the Request, Procurer modifies on p.16 out of 33 of the Request- item 19 in the text Technical characteristics or specifications in which should be written 10 kgs for the product Guardia instead 5 kgs, as it follows: </w:t>
      </w:r>
    </w:p>
    <w:p w:rsidR="00494CEC" w:rsidRDefault="00494CEC" w:rsidP="00B67C00">
      <w:pPr>
        <w:rPr>
          <w:rFonts w:eastAsia="Garamond"/>
          <w:sz w:val="28"/>
          <w:szCs w:val="28"/>
        </w:rPr>
      </w:pPr>
    </w:p>
    <w:p w:rsidR="004B36B3" w:rsidRPr="00494CEC" w:rsidRDefault="00494CEC" w:rsidP="00494CEC">
      <w:pPr>
        <w:jc w:val="both"/>
        <w:rPr>
          <w:rFonts w:eastAsia="Garamond"/>
          <w:b/>
          <w:color w:val="auto"/>
          <w:sz w:val="28"/>
          <w:szCs w:val="28"/>
        </w:rPr>
      </w:pPr>
      <w:r w:rsidRPr="00494CEC">
        <w:rPr>
          <w:rFonts w:eastAsia="Garamond"/>
          <w:b/>
          <w:sz w:val="28"/>
          <w:szCs w:val="28"/>
        </w:rPr>
        <w:t xml:space="preserve">Instead of the </w:t>
      </w:r>
      <w:r w:rsidRPr="00494CEC">
        <w:rPr>
          <w:rFonts w:eastAsia="Garamond"/>
          <w:b/>
          <w:color w:val="auto"/>
          <w:sz w:val="28"/>
          <w:szCs w:val="28"/>
        </w:rPr>
        <w:t>text :</w:t>
      </w:r>
    </w:p>
    <w:tbl>
      <w:tblPr>
        <w:tblW w:w="9945" w:type="dxa"/>
        <w:tblInd w:w="-3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2469"/>
        <w:gridCol w:w="4390"/>
        <w:gridCol w:w="871"/>
        <w:gridCol w:w="1435"/>
      </w:tblGrid>
      <w:tr w:rsidR="00CE5F1C" w:rsidRPr="00C52750" w:rsidTr="001A30AF">
        <w:trPr>
          <w:trHeight w:val="438"/>
        </w:trPr>
        <w:tc>
          <w:tcPr>
            <w:tcW w:w="7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nil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</w:rPr>
            </w:pPr>
            <w:r w:rsidRPr="00C52750">
              <w:rPr>
                <w:b/>
              </w:rPr>
              <w:t>19.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nil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  <w:bCs/>
              </w:rPr>
            </w:pPr>
            <w:r w:rsidRPr="00C52750">
              <w:rPr>
                <w:b/>
                <w:bCs/>
              </w:rPr>
              <w:t>Guardia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9A" w:rsidRDefault="00FA7E9A" w:rsidP="00FA7E9A">
            <w:pPr>
              <w:autoSpaceDN w:val="0"/>
              <w:jc w:val="both"/>
              <w:textAlignment w:val="baseline"/>
              <w:rPr>
                <w:b/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 xml:space="preserve">- </w:t>
            </w:r>
            <w:r>
              <w:rPr>
                <w:b/>
                <w:kern w:val="3"/>
                <w:lang w:val="sl-SI" w:eastAsia="zh-CN"/>
              </w:rPr>
              <w:t>Yeast strain: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Metschnikowia pulcherima</w:t>
            </w:r>
          </w:p>
          <w:p w:rsidR="00FA7E9A" w:rsidRDefault="00FA7E9A" w:rsidP="00FA7E9A">
            <w:pPr>
              <w:autoSpaceDN w:val="0"/>
              <w:textAlignment w:val="baseline"/>
              <w:rPr>
                <w:b/>
                <w:kern w:val="3"/>
                <w:lang w:val="sl-SI" w:eastAsia="zh-CN"/>
              </w:rPr>
            </w:pPr>
            <w:r w:rsidRPr="002919DE">
              <w:rPr>
                <w:b/>
                <w:kern w:val="3"/>
                <w:lang w:val="sl-SI" w:eastAsia="zh-CN"/>
              </w:rPr>
              <w:t>- Yeast characteristics: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Tolerance SO2: &lt; 40mg/L of total SO2.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Low alcohol tolerance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Fermentation up to 4 vol% and compatibility with saccharomyces cerevisiae which continues fermentation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High capacity of implantation and growth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Optimal temperature range: 8-26 °C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Very low production of volatile acids, SO2,H2S, etc.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It requires inoculation of the selected yeast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saccharomyces cerevisiae for alcohol fermentation.</w:t>
            </w:r>
          </w:p>
          <w:p w:rsidR="00FA7E9A" w:rsidRDefault="00FA7E9A" w:rsidP="00FA7E9A">
            <w:pPr>
              <w:autoSpaceDN w:val="0"/>
              <w:jc w:val="both"/>
              <w:textAlignment w:val="baseline"/>
              <w:rPr>
                <w:b/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 xml:space="preserve">- </w:t>
            </w:r>
            <w:r>
              <w:rPr>
                <w:b/>
                <w:kern w:val="3"/>
                <w:lang w:val="sl-SI" w:eastAsia="zh-CN"/>
              </w:rPr>
              <w:t xml:space="preserve">Specification of the product: </w:t>
            </w:r>
          </w:p>
          <w:p w:rsidR="00FA7E9A" w:rsidRPr="00A14B3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Number of living cells &gt;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10</w:t>
            </w:r>
            <w:r w:rsidRPr="00A14B3A">
              <w:rPr>
                <w:kern w:val="3"/>
                <w:lang w:val="sl-SI" w:eastAsia="zh-CN"/>
              </w:rPr>
              <w:t>CFU/g</w:t>
            </w:r>
          </w:p>
          <w:p w:rsidR="00FA7E9A" w:rsidRPr="00A14B3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Dry contents &gt;92 %</w:t>
            </w:r>
          </w:p>
          <w:p w:rsidR="00FA7E9A" w:rsidRPr="00A14B3A" w:rsidRDefault="00FA7E9A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Coliform 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2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FA7E9A" w:rsidRPr="00A14B3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Pathogenic bacteria – no presence</w:t>
            </w:r>
          </w:p>
          <w:p w:rsidR="00FA7E9A" w:rsidRPr="00A14B3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Lactic bacteria&lt;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5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FA7E9A" w:rsidRPr="00A14B3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Acetic bacteria  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4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FA7E9A" w:rsidRPr="00A14B3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Molds&lt;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4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FA7E9A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Yeasts of other strains&lt;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5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FA7E9A" w:rsidRPr="008B6C78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Copper&lt; 2 mg/kg</w:t>
            </w:r>
          </w:p>
          <w:p w:rsidR="00FA7E9A" w:rsidRPr="008B6C78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Lead &lt; 1 mg/kg</w:t>
            </w:r>
          </w:p>
          <w:p w:rsidR="00FA7E9A" w:rsidRPr="008B6C78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Arsenic &lt; 3 mg/kg</w:t>
            </w:r>
          </w:p>
          <w:p w:rsidR="00FA7E9A" w:rsidRPr="008B6C78" w:rsidRDefault="00FA7E9A" w:rsidP="00FA7E9A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Cadmium &lt; 1 mg/kg</w:t>
            </w:r>
          </w:p>
          <w:p w:rsidR="00FA7E9A" w:rsidRPr="00B34493" w:rsidRDefault="00FA7E9A" w:rsidP="00FA7E9A">
            <w:pPr>
              <w:autoSpaceDN w:val="0"/>
              <w:textAlignment w:val="baseline"/>
              <w:rPr>
                <w:b/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lastRenderedPageBreak/>
              <w:t xml:space="preserve">- </w:t>
            </w:r>
            <w:r w:rsidRPr="00B34493">
              <w:rPr>
                <w:b/>
                <w:kern w:val="3"/>
                <w:lang w:val="sl-SI" w:eastAsia="zh-CN"/>
              </w:rPr>
              <w:t xml:space="preserve">Product package </w:t>
            </w:r>
          </w:p>
          <w:p w:rsidR="00CE5F1C" w:rsidRPr="001A30AF" w:rsidRDefault="00FA7E9A" w:rsidP="001A30AF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Bags 500g, boxes10 kg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  <w:bCs/>
              </w:rPr>
            </w:pPr>
            <w:r w:rsidRPr="00C52750">
              <w:rPr>
                <w:b/>
                <w:bCs/>
              </w:rPr>
              <w:lastRenderedPageBreak/>
              <w:t>kg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</w:rPr>
            </w:pPr>
            <w:r w:rsidRPr="00C52750">
              <w:rPr>
                <w:b/>
              </w:rPr>
              <w:t>5</w:t>
            </w:r>
          </w:p>
        </w:tc>
      </w:tr>
    </w:tbl>
    <w:p w:rsidR="00B67C00" w:rsidRPr="00B67C00" w:rsidRDefault="00B67C00" w:rsidP="00B67C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67C00" w:rsidRPr="00B67C00" w:rsidRDefault="00135A52" w:rsidP="003B177D">
      <w:pPr>
        <w:pStyle w:val="Standard"/>
        <w:snapToGrid w:val="0"/>
        <w:jc w:val="both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highlight w:val="green"/>
          <w:lang/>
        </w:rPr>
        <w:t xml:space="preserve">The following text should be written </w:t>
      </w:r>
      <w:r w:rsidR="00B67C00" w:rsidRPr="00B67C00">
        <w:rPr>
          <w:b/>
          <w:bCs/>
          <w:sz w:val="28"/>
          <w:szCs w:val="28"/>
          <w:highlight w:val="green"/>
          <w:lang/>
        </w:rPr>
        <w:t>:</w:t>
      </w:r>
    </w:p>
    <w:tbl>
      <w:tblPr>
        <w:tblW w:w="9945" w:type="dxa"/>
        <w:tblInd w:w="-3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2401"/>
        <w:gridCol w:w="4458"/>
        <w:gridCol w:w="871"/>
        <w:gridCol w:w="1435"/>
      </w:tblGrid>
      <w:tr w:rsidR="00CE5F1C" w:rsidRPr="00C52750" w:rsidTr="006A10F6">
        <w:trPr>
          <w:trHeight w:val="7285"/>
        </w:trPr>
        <w:tc>
          <w:tcPr>
            <w:tcW w:w="7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nil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</w:rPr>
            </w:pPr>
            <w:r w:rsidRPr="00C52750">
              <w:rPr>
                <w:b/>
              </w:rPr>
              <w:t>19.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nil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  <w:bCs/>
              </w:rPr>
            </w:pPr>
            <w:r w:rsidRPr="00C52750">
              <w:rPr>
                <w:b/>
                <w:bCs/>
              </w:rPr>
              <w:t>Guardia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484" w:rsidRDefault="00352484" w:rsidP="00352484">
            <w:pPr>
              <w:autoSpaceDN w:val="0"/>
              <w:jc w:val="both"/>
              <w:textAlignment w:val="baseline"/>
              <w:rPr>
                <w:b/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 xml:space="preserve">- </w:t>
            </w:r>
            <w:r>
              <w:rPr>
                <w:b/>
                <w:kern w:val="3"/>
                <w:lang w:val="sl-SI" w:eastAsia="zh-CN"/>
              </w:rPr>
              <w:t>Yeast strain: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Metschnikowia pulcherima</w:t>
            </w:r>
          </w:p>
          <w:p w:rsidR="00352484" w:rsidRDefault="00352484" w:rsidP="00352484">
            <w:pPr>
              <w:autoSpaceDN w:val="0"/>
              <w:textAlignment w:val="baseline"/>
              <w:rPr>
                <w:b/>
                <w:kern w:val="3"/>
                <w:lang w:val="sl-SI" w:eastAsia="zh-CN"/>
              </w:rPr>
            </w:pPr>
            <w:r w:rsidRPr="002919DE">
              <w:rPr>
                <w:b/>
                <w:kern w:val="3"/>
                <w:lang w:val="sl-SI" w:eastAsia="zh-CN"/>
              </w:rPr>
              <w:t>- Yeast characteristics: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Tolerance SO2: &lt; 40mg/L of total SO2.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Low alcohol tolerance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Fermentation up to 4 vol% and compatibility with saccharomyces cerevisiae which continues fermentation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High capacity of implantation and growth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Optimal temperature range: 8-26 °C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Very low production of volatile acids, SO2,H2S, etc.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It requires inoculation of the selected yeast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>saccharomyces cerevisiae for alcohol fermentation.</w:t>
            </w:r>
          </w:p>
          <w:p w:rsidR="00352484" w:rsidRDefault="00352484" w:rsidP="00352484">
            <w:pPr>
              <w:autoSpaceDN w:val="0"/>
              <w:jc w:val="both"/>
              <w:textAlignment w:val="baseline"/>
              <w:rPr>
                <w:b/>
                <w:kern w:val="3"/>
                <w:lang w:val="sl-SI" w:eastAsia="zh-CN"/>
              </w:rPr>
            </w:pPr>
            <w:r>
              <w:rPr>
                <w:kern w:val="3"/>
                <w:lang w:val="sl-SI" w:eastAsia="zh-CN"/>
              </w:rPr>
              <w:t xml:space="preserve">- </w:t>
            </w:r>
            <w:r>
              <w:rPr>
                <w:b/>
                <w:kern w:val="3"/>
                <w:lang w:val="sl-SI" w:eastAsia="zh-CN"/>
              </w:rPr>
              <w:t xml:space="preserve">Specification of the product: </w:t>
            </w:r>
          </w:p>
          <w:p w:rsidR="00352484" w:rsidRPr="00A14B3A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Number of living cells &gt;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10</w:t>
            </w:r>
            <w:r w:rsidRPr="00A14B3A">
              <w:rPr>
                <w:kern w:val="3"/>
                <w:lang w:val="sl-SI" w:eastAsia="zh-CN"/>
              </w:rPr>
              <w:t>CFU/g</w:t>
            </w:r>
          </w:p>
          <w:p w:rsidR="00352484" w:rsidRPr="00A14B3A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Dry contents &gt;92 %</w:t>
            </w:r>
          </w:p>
          <w:p w:rsidR="00352484" w:rsidRPr="00A14B3A" w:rsidRDefault="00352484" w:rsidP="00352484">
            <w:pPr>
              <w:autoSpaceDN w:val="0"/>
              <w:jc w:val="both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Coliform 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2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352484" w:rsidRPr="00A14B3A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Pathogenic bacteria – no presence</w:t>
            </w:r>
          </w:p>
          <w:p w:rsidR="00352484" w:rsidRPr="00A14B3A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Lactic bacteria&lt;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5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352484" w:rsidRPr="00A14B3A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Acetic bacteria  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4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352484" w:rsidRPr="00A14B3A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Molds&lt;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4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352484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A14B3A">
              <w:rPr>
                <w:kern w:val="3"/>
                <w:lang w:val="sl-SI" w:eastAsia="zh-CN"/>
              </w:rPr>
              <w:t>Yeasts of other strains&lt; 10</w:t>
            </w:r>
            <w:r w:rsidRPr="00A14B3A">
              <w:rPr>
                <w:kern w:val="3"/>
                <w:vertAlign w:val="superscript"/>
                <w:lang w:val="sl-SI" w:eastAsia="zh-CN"/>
              </w:rPr>
              <w:t>5</w:t>
            </w:r>
            <w:r w:rsidRPr="00A14B3A">
              <w:rPr>
                <w:kern w:val="3"/>
                <w:lang w:val="sl-SI" w:eastAsia="zh-CN"/>
              </w:rPr>
              <w:t xml:space="preserve"> CFU/g</w:t>
            </w:r>
          </w:p>
          <w:p w:rsidR="00352484" w:rsidRPr="008B6C78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Copper&lt; 2 mg/kg</w:t>
            </w:r>
          </w:p>
          <w:p w:rsidR="00352484" w:rsidRPr="008B6C78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Lead &lt; 1 mg/kg</w:t>
            </w:r>
          </w:p>
          <w:p w:rsidR="00352484" w:rsidRPr="008B6C78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Arsenic &lt; 3 mg/kg</w:t>
            </w:r>
          </w:p>
          <w:p w:rsidR="00352484" w:rsidRPr="008B6C78" w:rsidRDefault="00352484" w:rsidP="00352484">
            <w:pPr>
              <w:autoSpaceDN w:val="0"/>
              <w:textAlignment w:val="baseline"/>
              <w:rPr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>Cadmium &lt; 1 mg/kg</w:t>
            </w:r>
          </w:p>
          <w:p w:rsidR="00352484" w:rsidRPr="00B34493" w:rsidRDefault="00352484" w:rsidP="00352484">
            <w:pPr>
              <w:autoSpaceDN w:val="0"/>
              <w:textAlignment w:val="baseline"/>
              <w:rPr>
                <w:b/>
                <w:kern w:val="3"/>
                <w:lang w:val="sl-SI" w:eastAsia="zh-CN"/>
              </w:rPr>
            </w:pPr>
            <w:r w:rsidRPr="008B6C78">
              <w:rPr>
                <w:kern w:val="3"/>
                <w:lang w:val="sl-SI" w:eastAsia="zh-CN"/>
              </w:rPr>
              <w:t xml:space="preserve">- </w:t>
            </w:r>
            <w:r w:rsidRPr="00B34493">
              <w:rPr>
                <w:b/>
                <w:kern w:val="3"/>
                <w:lang w:val="sl-SI" w:eastAsia="zh-CN"/>
              </w:rPr>
              <w:t xml:space="preserve">Product package </w:t>
            </w:r>
          </w:p>
          <w:p w:rsidR="00CE5F1C" w:rsidRPr="004B36B3" w:rsidRDefault="00352484" w:rsidP="004B36B3">
            <w:pPr>
              <w:spacing w:line="100" w:lineRule="atLeast"/>
              <w:rPr>
                <w:bCs/>
                <w:lang w:val="sl-SI"/>
              </w:rPr>
            </w:pPr>
            <w:r w:rsidRPr="008B6C78">
              <w:rPr>
                <w:kern w:val="3"/>
                <w:lang w:val="sl-SI" w:eastAsia="zh-CN"/>
              </w:rPr>
              <w:t>Bags 500g, boxes10 kg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  <w:bCs/>
              </w:rPr>
            </w:pPr>
            <w:r w:rsidRPr="00C52750">
              <w:rPr>
                <w:b/>
                <w:bCs/>
              </w:rPr>
              <w:t>kg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F1C" w:rsidRPr="00C52750" w:rsidRDefault="00CE5F1C" w:rsidP="006A10F6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67C00" w:rsidRDefault="00B67C00" w:rsidP="004F422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207D3" w:rsidRDefault="00B67C00" w:rsidP="00B67C00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</w:t>
      </w:r>
    </w:p>
    <w:p w:rsidR="00A207D3" w:rsidRDefault="00A207D3" w:rsidP="00A207D3">
      <w:pPr>
        <w:spacing w:line="240" w:lineRule="exact"/>
        <w:jc w:val="both"/>
        <w:rPr>
          <w:b/>
          <w:lang w:val="pl-PL"/>
        </w:rPr>
      </w:pPr>
      <w:r w:rsidRPr="004D7186">
        <w:rPr>
          <w:lang w:val="pl-PL"/>
        </w:rPr>
        <w:t xml:space="preserve">                                                                                                                      </w:t>
      </w:r>
      <w:r>
        <w:rPr>
          <w:lang w:val="pl-PL"/>
        </w:rPr>
        <w:t xml:space="preserve">   </w:t>
      </w:r>
      <w:r w:rsidRPr="008E06E4">
        <w:rPr>
          <w:b/>
          <w:lang w:val="pl-PL"/>
        </w:rPr>
        <w:t>Chairman of the Committee</w:t>
      </w:r>
      <w:r>
        <w:rPr>
          <w:lang w:val="pl-PL"/>
        </w:rPr>
        <w:t xml:space="preserve"> </w:t>
      </w:r>
    </w:p>
    <w:p w:rsidR="00A207D3" w:rsidRDefault="00A207D3" w:rsidP="00A207D3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for opening and evaluation  of the bids </w:t>
      </w:r>
    </w:p>
    <w:p w:rsidR="00A207D3" w:rsidRPr="00861C2A" w:rsidRDefault="00A207D3" w:rsidP="00A207D3">
      <w:pPr>
        <w:spacing w:line="240" w:lineRule="exact"/>
        <w:rPr>
          <w:b/>
          <w:lang w:val="pl-PL"/>
        </w:rPr>
      </w:pPr>
    </w:p>
    <w:p w:rsidR="00A207D3" w:rsidRPr="004D7186" w:rsidRDefault="00A207D3" w:rsidP="00A207D3">
      <w:pPr>
        <w:spacing w:line="240" w:lineRule="exact"/>
        <w:ind w:firstLine="1134"/>
        <w:jc w:val="both"/>
        <w:rPr>
          <w:b/>
          <w:bCs/>
        </w:rPr>
      </w:pPr>
      <w:r w:rsidRPr="004D7186">
        <w:rPr>
          <w:lang w:val="pl-PL"/>
        </w:rPr>
        <w:tab/>
      </w:r>
      <w:r w:rsidRPr="004D7186">
        <w:rPr>
          <w:b/>
          <w:bCs/>
          <w:lang w:val="pl-PL"/>
        </w:rPr>
        <w:t xml:space="preserve">                                                                                                    </w:t>
      </w:r>
      <w:r>
        <w:rPr>
          <w:b/>
          <w:bCs/>
        </w:rPr>
        <w:t>Bojan Gašović</w:t>
      </w:r>
      <w:r w:rsidRPr="004D7186">
        <w:rPr>
          <w:b/>
          <w:bCs/>
        </w:rPr>
        <w:t xml:space="preserve">                                               </w:t>
      </w:r>
    </w:p>
    <w:p w:rsidR="00A207D3" w:rsidRPr="004D7186" w:rsidRDefault="00A207D3" w:rsidP="00A207D3">
      <w:pPr>
        <w:tabs>
          <w:tab w:val="left" w:pos="8085"/>
          <w:tab w:val="right" w:pos="9972"/>
        </w:tabs>
        <w:spacing w:line="240" w:lineRule="exact"/>
        <w:ind w:firstLine="1134"/>
        <w:rPr>
          <w:lang w:val="pl-PL"/>
        </w:rPr>
      </w:pPr>
      <w:r w:rsidRPr="004D7186">
        <w:rPr>
          <w:lang w:val="pl-PL"/>
        </w:rPr>
        <w:tab/>
        <w:t xml:space="preserve">                                                   </w:t>
      </w:r>
    </w:p>
    <w:p w:rsidR="00A207D3" w:rsidRPr="00E93020" w:rsidRDefault="00A207D3" w:rsidP="00A207D3">
      <w:r w:rsidRPr="004D7186">
        <w:rPr>
          <w:lang w:val="pl-PL"/>
        </w:rPr>
        <w:t xml:space="preserve">                                                   </w:t>
      </w:r>
      <w:r w:rsidRPr="004D7186">
        <w:t xml:space="preserve">               </w:t>
      </w:r>
    </w:p>
    <w:p w:rsidR="00A207D3" w:rsidRDefault="00A207D3" w:rsidP="00B67C00">
      <w:pPr>
        <w:spacing w:line="240" w:lineRule="exact"/>
        <w:rPr>
          <w:b/>
          <w:lang w:val="pl-PL"/>
        </w:rPr>
      </w:pPr>
    </w:p>
    <w:sectPr w:rsidR="00A207D3" w:rsidSect="00666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2" w:footer="403" w:gutter="0"/>
      <w:cols w:space="708"/>
      <w:titlePg/>
      <w:docGrid w:linePitch="326" w:charSpace="5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77" w:rsidRDefault="00501677" w:rsidP="00331542">
      <w:r>
        <w:separator/>
      </w:r>
    </w:p>
  </w:endnote>
  <w:endnote w:type="continuationSeparator" w:id="1">
    <w:p w:rsidR="00501677" w:rsidRDefault="00501677" w:rsidP="003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Pr="00A63991" w:rsidRDefault="001A3CD1" w:rsidP="00666F1E">
    <w:pPr>
      <w:pBdr>
        <w:bottom w:val="double" w:sz="2" w:space="1" w:color="800000"/>
        <w:between w:val="single" w:sz="12" w:space="1" w:color="800000"/>
      </w:pBd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</w:rPr>
      <w:t xml:space="preserve">“13. Jul – P l  a n t a ž e ” a.d. ,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Put Radomira Ivanovića br.2 Podgorica,  Crna Gora </w:t>
    </w:r>
  </w:p>
  <w:p w:rsidR="00666F1E" w:rsidRPr="00A63991" w:rsidRDefault="006C4AC8" w:rsidP="00666F1E">
    <w:pPr>
      <w:pBdr>
        <w:between w:val="dashSmallGap" w:sz="4" w:space="1" w:color="auto"/>
      </w:pBdr>
      <w:jc w:val="center"/>
      <w:rPr>
        <w:rFonts w:ascii="Univers" w:hAnsi="Univers"/>
        <w:color w:val="580000"/>
        <w:sz w:val="16"/>
        <w:szCs w:val="16"/>
        <w:lang w:val="fr-FR"/>
      </w:rPr>
    </w:pPr>
    <w:r>
      <w:rPr>
        <w:rFonts w:ascii="Univers" w:hAnsi="Univers"/>
        <w:color w:val="580000"/>
        <w:sz w:val="16"/>
        <w:szCs w:val="16"/>
        <w:lang w:val="fr-FR"/>
      </w:rPr>
      <w:t>e-mail: info@plantaze.com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 xml:space="preserve">; Site: </w:t>
    </w:r>
    <w:r>
      <w:rPr>
        <w:rFonts w:ascii="Univers" w:hAnsi="Univers"/>
        <w:color w:val="580000"/>
        <w:sz w:val="16"/>
        <w:szCs w:val="16"/>
        <w:lang w:val="fr-FR"/>
      </w:rPr>
      <w:t>www.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>plantaze.com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Centrala: 00 382 (0) 20</w:t>
    </w:r>
    <w:r w:rsidR="006C4AC8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/ 444 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-111</w:t>
    </w:r>
  </w:p>
  <w:p w:rsidR="00666F1E" w:rsidRPr="00A63991" w:rsidRDefault="00710EFD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Izvršni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direktor: Tel/fax: 658-023; 658-024; Fin.dir.658-038;</w:t>
    </w:r>
  </w:p>
  <w:p w:rsidR="00666F1E" w:rsidRPr="00A63991" w:rsidRDefault="006C4AC8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Marketing 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658-026; Služ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ba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prod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aje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.Tel/Fax: 658-029; 658-030; Uvoz-Izvoz Tel: 658-032, Fax: 658-031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  <w:u w:color="727272"/>
        <w:lang w:val="sl-SI"/>
      </w:rPr>
      <w:t>»13 jul« d.o.o. –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 Beograd, ul. </w:t>
    </w:r>
    <w:r w:rsidR="00F91036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Dr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Agostina Neta br. 34/A; Tel:011/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57-572, fax: 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-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77" w:rsidRDefault="00501677" w:rsidP="00331542">
      <w:r>
        <w:separator/>
      </w:r>
    </w:p>
  </w:footnote>
  <w:footnote w:type="continuationSeparator" w:id="1">
    <w:p w:rsidR="00501677" w:rsidRDefault="00501677" w:rsidP="0033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Default="00FA7E9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1982470</wp:posOffset>
          </wp:positionH>
          <wp:positionV relativeFrom="paragraph">
            <wp:posOffset>-187960</wp:posOffset>
          </wp:positionV>
          <wp:extent cx="2124075" cy="1270000"/>
          <wp:effectExtent l="1905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Pr="00EA666F" w:rsidRDefault="00666F1E" w:rsidP="00666F1E">
    <w:pPr>
      <w:rPr>
        <w:rFonts w:ascii="Arial" w:hAnsi="Arial" w:cs="Arial"/>
        <w:color w:val="800000"/>
        <w:sz w:val="22"/>
        <w:szCs w:val="22"/>
      </w:rPr>
    </w:pPr>
  </w:p>
  <w:p w:rsidR="00666F1E" w:rsidRPr="00EA666F" w:rsidRDefault="002E35DA" w:rsidP="00666F1E">
    <w:pPr>
      <w:rPr>
        <w:rFonts w:ascii="Arial" w:hAnsi="Arial" w:cs="Arial"/>
        <w:color w:val="800000"/>
        <w:sz w:val="22"/>
        <w:szCs w:val="22"/>
      </w:rPr>
    </w:pPr>
    <w:r>
      <w:rPr>
        <w:rFonts w:ascii="Arial" w:hAnsi="Arial" w:cs="Arial"/>
        <w:color w:val="800000"/>
        <w:sz w:val="22"/>
        <w:szCs w:val="22"/>
      </w:rPr>
      <w:t xml:space="preserve">      </w:t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  <w:t xml:space="preserve">       </w:t>
    </w:r>
  </w:p>
  <w:p w:rsidR="00666F1E" w:rsidRPr="00EA666F" w:rsidRDefault="00666F1E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shd w:val="clear" w:color="auto" w:fill="FFFFFF"/>
        <w:lang w:val="it-IT"/>
      </w:rPr>
    </w:lvl>
  </w:abstractNum>
  <w:abstractNum w:abstractNumId="1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45F07"/>
    <w:multiLevelType w:val="hybridMultilevel"/>
    <w:tmpl w:val="E8A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BC0"/>
    <w:rsid w:val="00044030"/>
    <w:rsid w:val="0006112C"/>
    <w:rsid w:val="000C2DAF"/>
    <w:rsid w:val="0012362C"/>
    <w:rsid w:val="00126350"/>
    <w:rsid w:val="00135A52"/>
    <w:rsid w:val="001545F1"/>
    <w:rsid w:val="00164E02"/>
    <w:rsid w:val="001A30AF"/>
    <w:rsid w:val="001A3CD1"/>
    <w:rsid w:val="001E0A64"/>
    <w:rsid w:val="001E113A"/>
    <w:rsid w:val="0022142F"/>
    <w:rsid w:val="00227F4A"/>
    <w:rsid w:val="00294B46"/>
    <w:rsid w:val="002D7085"/>
    <w:rsid w:val="002E35DA"/>
    <w:rsid w:val="00303A39"/>
    <w:rsid w:val="0030443E"/>
    <w:rsid w:val="00331542"/>
    <w:rsid w:val="00352484"/>
    <w:rsid w:val="00356E19"/>
    <w:rsid w:val="00366DAA"/>
    <w:rsid w:val="00382AF2"/>
    <w:rsid w:val="00385A75"/>
    <w:rsid w:val="003B177D"/>
    <w:rsid w:val="003E349E"/>
    <w:rsid w:val="003E3D90"/>
    <w:rsid w:val="00494CEC"/>
    <w:rsid w:val="004A6AB3"/>
    <w:rsid w:val="004B36B3"/>
    <w:rsid w:val="004E1DAA"/>
    <w:rsid w:val="004F0340"/>
    <w:rsid w:val="004F4225"/>
    <w:rsid w:val="00501677"/>
    <w:rsid w:val="005435DE"/>
    <w:rsid w:val="00555158"/>
    <w:rsid w:val="006064D0"/>
    <w:rsid w:val="00627D76"/>
    <w:rsid w:val="00654550"/>
    <w:rsid w:val="00666F1E"/>
    <w:rsid w:val="00672F83"/>
    <w:rsid w:val="0067731A"/>
    <w:rsid w:val="006A10F6"/>
    <w:rsid w:val="006C4AC8"/>
    <w:rsid w:val="00704EE3"/>
    <w:rsid w:val="00710EFD"/>
    <w:rsid w:val="00792DD7"/>
    <w:rsid w:val="007F0184"/>
    <w:rsid w:val="007F442D"/>
    <w:rsid w:val="00833E74"/>
    <w:rsid w:val="008352A3"/>
    <w:rsid w:val="00861C2A"/>
    <w:rsid w:val="00863257"/>
    <w:rsid w:val="008A12F7"/>
    <w:rsid w:val="00937323"/>
    <w:rsid w:val="00964DC4"/>
    <w:rsid w:val="00982CC4"/>
    <w:rsid w:val="009A6AC4"/>
    <w:rsid w:val="00A173AD"/>
    <w:rsid w:val="00A207D3"/>
    <w:rsid w:val="00A22B04"/>
    <w:rsid w:val="00AA509F"/>
    <w:rsid w:val="00AB035F"/>
    <w:rsid w:val="00AE2C06"/>
    <w:rsid w:val="00B208D5"/>
    <w:rsid w:val="00B67C00"/>
    <w:rsid w:val="00B72A08"/>
    <w:rsid w:val="00B762EA"/>
    <w:rsid w:val="00BD0DF2"/>
    <w:rsid w:val="00BD13A7"/>
    <w:rsid w:val="00BE34FA"/>
    <w:rsid w:val="00C619C4"/>
    <w:rsid w:val="00C82190"/>
    <w:rsid w:val="00CE3700"/>
    <w:rsid w:val="00CE5F1C"/>
    <w:rsid w:val="00D73BC0"/>
    <w:rsid w:val="00D74D22"/>
    <w:rsid w:val="00DF2451"/>
    <w:rsid w:val="00DF5C05"/>
    <w:rsid w:val="00E05F56"/>
    <w:rsid w:val="00E237D5"/>
    <w:rsid w:val="00E44241"/>
    <w:rsid w:val="00E639E0"/>
    <w:rsid w:val="00E93020"/>
    <w:rsid w:val="00EF0787"/>
    <w:rsid w:val="00EF0CB0"/>
    <w:rsid w:val="00F2593C"/>
    <w:rsid w:val="00F91036"/>
    <w:rsid w:val="00FA7E9A"/>
    <w:rsid w:val="00FC0172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C0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350"/>
    <w:pPr>
      <w:keepNext/>
      <w:numPr>
        <w:numId w:val="1"/>
      </w:numPr>
      <w:suppressAutoHyphens/>
      <w:jc w:val="center"/>
      <w:outlineLvl w:val="0"/>
    </w:pPr>
    <w:rPr>
      <w:rFonts w:eastAsia="PMingLiU"/>
      <w:b/>
      <w:bCs/>
      <w:i/>
      <w:iCs/>
      <w:color w:val="auto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B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3B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331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5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24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yperlink">
    <w:name w:val="Hyperlink"/>
    <w:rsid w:val="00AA509F"/>
    <w:rPr>
      <w:color w:val="0000FF"/>
      <w:u w:val="single"/>
      <w:lang/>
    </w:rPr>
  </w:style>
  <w:style w:type="character" w:customStyle="1" w:styleId="Heading1Char">
    <w:name w:val="Heading 1 Char"/>
    <w:link w:val="Heading1"/>
    <w:rsid w:val="00126350"/>
    <w:rPr>
      <w:rFonts w:ascii="Times New Roman" w:eastAsia="PMingLiU" w:hAnsi="Times New Roman"/>
      <w:b/>
      <w:bCs/>
      <w:i/>
      <w:iCs/>
      <w:sz w:val="28"/>
      <w:szCs w:val="28"/>
      <w:u w:val="single"/>
      <w:lang w:eastAsia="ar-SA"/>
    </w:rPr>
  </w:style>
  <w:style w:type="paragraph" w:styleId="NoSpacing">
    <w:name w:val="No Spacing"/>
    <w:rsid w:val="0012635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Standard">
    <w:name w:val="Standard"/>
    <w:rsid w:val="0012635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WW-DefaultParagraphFont111">
    <w:name w:val="WW-Default Paragraph Font111"/>
    <w:rsid w:val="000C2DAF"/>
  </w:style>
  <w:style w:type="paragraph" w:styleId="PlainText">
    <w:name w:val="Plain Text"/>
    <w:basedOn w:val="Normal"/>
    <w:link w:val="PlainTextChar"/>
    <w:uiPriority w:val="99"/>
    <w:semiHidden/>
    <w:unhideWhenUsed/>
    <w:rsid w:val="000C2DAF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C2DAF"/>
    <w:rPr>
      <w:rFonts w:cs="Consolas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Luka_Bar</dc:creator>
  <cp:keywords/>
  <cp:lastModifiedBy>Vesna Djonovic</cp:lastModifiedBy>
  <cp:revision>19</cp:revision>
  <cp:lastPrinted>2024-06-17T09:28:00Z</cp:lastPrinted>
  <dcterms:created xsi:type="dcterms:W3CDTF">2024-06-17T09:36:00Z</dcterms:created>
  <dcterms:modified xsi:type="dcterms:W3CDTF">2024-06-17T09:50:00Z</dcterms:modified>
</cp:coreProperties>
</file>